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C8" w:rsidRPr="005C0B6E" w:rsidRDefault="00310FC8" w:rsidP="00310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B6E">
        <w:rPr>
          <w:rFonts w:ascii="Times New Roman" w:hAnsi="Times New Roman" w:cs="Times New Roman"/>
          <w:b/>
          <w:sz w:val="28"/>
          <w:szCs w:val="28"/>
        </w:rPr>
        <w:t>Биофизика</w:t>
      </w:r>
    </w:p>
    <w:p w:rsidR="00310FC8" w:rsidRPr="005C0B6E" w:rsidRDefault="00310FC8" w:rsidP="00310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B6E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310FC8" w:rsidRPr="00DD6973" w:rsidRDefault="00310FC8" w:rsidP="00310FC8">
      <w:pPr>
        <w:jc w:val="both"/>
        <w:rPr>
          <w:rFonts w:ascii="Times New Roman" w:hAnsi="Times New Roman" w:cs="Times New Roman"/>
          <w:sz w:val="28"/>
          <w:szCs w:val="28"/>
        </w:rPr>
      </w:pPr>
      <w:r w:rsidRPr="00DD6973">
        <w:rPr>
          <w:rFonts w:ascii="Times New Roman" w:hAnsi="Times New Roman" w:cs="Times New Roman"/>
          <w:sz w:val="28"/>
          <w:szCs w:val="28"/>
        </w:rPr>
        <w:t>1. Найдите стационарное состояние уравнений</w:t>
      </w:r>
    </w:p>
    <w:p w:rsidR="00310FC8" w:rsidRPr="00DD6973" w:rsidRDefault="00310FC8" w:rsidP="00310FC8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n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310FC8" w:rsidRPr="00DD6973" w:rsidRDefault="00310FC8" w:rsidP="00310FC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D6973">
        <w:rPr>
          <w:rFonts w:ascii="Times New Roman" w:eastAsiaTheme="minorEastAsia" w:hAnsi="Times New Roman" w:cs="Times New Roman"/>
          <w:sz w:val="28"/>
          <w:szCs w:val="28"/>
        </w:rPr>
        <w:t xml:space="preserve">2.  Расположите функцию </w:t>
      </w:r>
      <w:r w:rsidRPr="00DD697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DD6973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DD697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DD6973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Pr="00DD6973">
        <w:rPr>
          <w:rFonts w:ascii="Times New Roman" w:eastAsiaTheme="minorEastAsia" w:hAnsi="Times New Roman" w:cs="Times New Roman"/>
          <w:sz w:val="28"/>
          <w:szCs w:val="28"/>
        </w:rPr>
        <w:t xml:space="preserve"> в ряд Тейлора в окрестности точки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</m:oMath>
      <w:r w:rsidRPr="00DD6973">
        <w:rPr>
          <w:rFonts w:ascii="Times New Roman" w:eastAsiaTheme="minorEastAsia" w:hAnsi="Times New Roman" w:cs="Times New Roman"/>
          <w:sz w:val="28"/>
          <w:szCs w:val="28"/>
        </w:rPr>
        <w:t xml:space="preserve"> до 4 порядка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=0</m:t>
            </m:r>
          </m:e>
        </m:func>
      </m:oMath>
    </w:p>
    <w:p w:rsidR="00310FC8" w:rsidRPr="00DD6973" w:rsidRDefault="00310FC8" w:rsidP="00310FC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D6973">
        <w:rPr>
          <w:rFonts w:ascii="Times New Roman" w:eastAsiaTheme="minorEastAsia" w:hAnsi="Times New Roman" w:cs="Times New Roman"/>
          <w:sz w:val="28"/>
          <w:szCs w:val="28"/>
        </w:rPr>
        <w:t xml:space="preserve">3. Пусть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dt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.  </m:t>
        </m:r>
      </m:oMath>
      <w:r w:rsidRPr="00DD6973">
        <w:rPr>
          <w:rFonts w:ascii="Times New Roman" w:eastAsiaTheme="minorEastAsia" w:hAnsi="Times New Roman" w:cs="Times New Roman"/>
          <w:sz w:val="28"/>
          <w:szCs w:val="28"/>
        </w:rPr>
        <w:t xml:space="preserve">Найти стационарные состояния уравнения и определить их тип устойчивости с помощью графика функции: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sup>
        </m:sSup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6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+5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</w:p>
    <w:p w:rsidR="00310FC8" w:rsidRPr="00641471" w:rsidRDefault="00310FC8" w:rsidP="00310FC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D6973">
        <w:rPr>
          <w:rFonts w:ascii="Times New Roman" w:hAnsi="Times New Roman" w:cs="Times New Roman"/>
          <w:sz w:val="28"/>
          <w:szCs w:val="28"/>
        </w:rPr>
        <w:t xml:space="preserve">4. Постройте фазовый портрет в окрестности стационарного состояния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</m:eqArr>
          </m:e>
        </m:d>
      </m:oMath>
    </w:p>
    <w:p w:rsidR="00310FC8" w:rsidRPr="00DD6973" w:rsidRDefault="00310FC8" w:rsidP="00310FC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D6973">
        <w:rPr>
          <w:rFonts w:ascii="Times New Roman" w:eastAsiaTheme="minorEastAsia" w:hAnsi="Times New Roman" w:cs="Times New Roman"/>
          <w:sz w:val="28"/>
          <w:szCs w:val="28"/>
        </w:rPr>
        <w:t>А) Отметьте стационарную точку на фазовой плоскости.</w:t>
      </w:r>
    </w:p>
    <w:p w:rsidR="00310FC8" w:rsidRPr="00DD6973" w:rsidRDefault="00310FC8" w:rsidP="00310FC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D6973">
        <w:rPr>
          <w:rFonts w:ascii="Times New Roman" w:eastAsiaTheme="minorEastAsia" w:hAnsi="Times New Roman" w:cs="Times New Roman"/>
          <w:sz w:val="28"/>
          <w:szCs w:val="28"/>
        </w:rPr>
        <w:t xml:space="preserve">Б) Постройте главные изоклины систем, изоклины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±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45.</m:t>
        </m:r>
      </m:oMath>
      <w:r w:rsidRPr="00DD6973">
        <w:rPr>
          <w:rFonts w:ascii="Times New Roman" w:eastAsiaTheme="minorEastAsia" w:hAnsi="Times New Roman" w:cs="Times New Roman"/>
          <w:sz w:val="28"/>
          <w:szCs w:val="28"/>
        </w:rPr>
        <w:t xml:space="preserve"> График постройте на миллиметровой бумаге формата А</w:t>
      </w:r>
      <w:proofErr w:type="gramStart"/>
      <w:r w:rsidRPr="00DD6973">
        <w:rPr>
          <w:rFonts w:ascii="Times New Roman" w:eastAsiaTheme="minorEastAsia" w:hAnsi="Times New Roman" w:cs="Times New Roman"/>
          <w:sz w:val="28"/>
          <w:szCs w:val="28"/>
        </w:rPr>
        <w:t>4</w:t>
      </w:r>
      <w:proofErr w:type="gramEnd"/>
      <w:r w:rsidRPr="00DD697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96D20" w:rsidRDefault="00310FC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DD6973">
        <w:rPr>
          <w:rFonts w:ascii="Times New Roman" w:eastAsiaTheme="minorEastAsia" w:hAnsi="Times New Roman" w:cs="Times New Roman"/>
          <w:sz w:val="28"/>
          <w:szCs w:val="28"/>
        </w:rPr>
        <w:t>) Определите, под каким углом фазовые траектории должны пересекать оси координат фазовой плоскости</w:t>
      </w:r>
    </w:p>
    <w:p w:rsidR="00310FC8" w:rsidRDefault="00310FC8" w:rsidP="00310FC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D6973">
        <w:rPr>
          <w:rFonts w:ascii="Times New Roman" w:eastAsiaTheme="minorEastAsia" w:hAnsi="Times New Roman" w:cs="Times New Roman"/>
          <w:sz w:val="28"/>
          <w:szCs w:val="28"/>
        </w:rPr>
        <w:t xml:space="preserve">Г) По изоклинам постройте эскиз фазового движения портрета, стрелкой укажите направление движения изображающей точки вдоль интегральных кривых </w:t>
      </w:r>
      <w:proofErr w:type="gramStart"/>
      <w:r w:rsidRPr="00DD6973"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 w:rsidRPr="00DD697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→∞</m:t>
        </m:r>
      </m:oMath>
    </w:p>
    <w:p w:rsidR="00310FC8" w:rsidRDefault="00310FC8"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DD6973">
        <w:rPr>
          <w:rFonts w:ascii="Times New Roman" w:eastAsiaTheme="minorEastAsia" w:hAnsi="Times New Roman" w:cs="Times New Roman"/>
          <w:sz w:val="28"/>
          <w:szCs w:val="28"/>
        </w:rPr>
        <w:t>. Рассчитать импеданс живой ткани на низких частотах (10 Гц), применяя простейшие эквивалентные схемы, если активное сопротивление ткани 20кОм, а емкость 4мкФ</w:t>
      </w:r>
    </w:p>
    <w:sectPr w:rsidR="00310FC8" w:rsidSect="0099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10FC8"/>
    <w:rsid w:val="00310FC8"/>
    <w:rsid w:val="0099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Company>Grizli777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2014-08-06T23:31:00Z</dcterms:created>
  <dcterms:modified xsi:type="dcterms:W3CDTF">2014-08-06T23:34:00Z</dcterms:modified>
</cp:coreProperties>
</file>