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7E" w:rsidRDefault="009C0B7E" w:rsidP="009C0B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1.</w:t>
      </w:r>
    </w:p>
    <w:p w:rsidR="009C0B7E" w:rsidRPr="00AA02A7" w:rsidRDefault="009C0B7E" w:rsidP="009C0B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2A7">
        <w:rPr>
          <w:rFonts w:ascii="Times New Roman" w:hAnsi="Times New Roman" w:cs="Times New Roman"/>
          <w:b/>
          <w:sz w:val="28"/>
          <w:szCs w:val="28"/>
        </w:rPr>
        <w:t>Задача 1. Составить тепловой баланс парового котла, работающего на природном газе. Рассчитать КПД котла и часовой расход топлива, используя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исходные данные, приведенные в таблицах 1 и 2. </w:t>
      </w:r>
    </w:p>
    <w:p w:rsidR="009C0B7E" w:rsidRPr="00AA02A7" w:rsidRDefault="009C0B7E" w:rsidP="009C0B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2A7">
        <w:rPr>
          <w:rFonts w:ascii="Times New Roman" w:hAnsi="Times New Roman" w:cs="Times New Roman"/>
          <w:b/>
          <w:sz w:val="28"/>
          <w:szCs w:val="28"/>
        </w:rPr>
        <w:tab/>
        <w:t>Состав природного газа, % об.: СН</w:t>
      </w:r>
      <w:proofErr w:type="gramStart"/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proofErr w:type="gramEnd"/>
      <w:r w:rsidRPr="00AA02A7">
        <w:rPr>
          <w:rFonts w:ascii="Times New Roman" w:hAnsi="Times New Roman" w:cs="Times New Roman"/>
          <w:b/>
          <w:sz w:val="28"/>
          <w:szCs w:val="28"/>
        </w:rPr>
        <w:t xml:space="preserve"> = 94,08; 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6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 =2,80%; 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8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 = 0,73%; 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10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 = 0,3%; 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5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12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 = 0,07%; 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6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14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 = 0,02%; 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 = 1%; 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CO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 = 1%.</w:t>
      </w:r>
    </w:p>
    <w:p w:rsidR="009C0B7E" w:rsidRPr="00AA02A7" w:rsidRDefault="009C0B7E" w:rsidP="009C0B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2A7">
        <w:rPr>
          <w:rFonts w:ascii="Times New Roman" w:hAnsi="Times New Roman" w:cs="Times New Roman"/>
          <w:b/>
          <w:sz w:val="28"/>
          <w:szCs w:val="28"/>
        </w:rPr>
        <w:t>Технические характеристики котла.</w:t>
      </w:r>
    </w:p>
    <w:p w:rsidR="009C0B7E" w:rsidRPr="00AA02A7" w:rsidRDefault="009C0B7E" w:rsidP="009C0B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2A7">
        <w:rPr>
          <w:rFonts w:ascii="Times New Roman" w:hAnsi="Times New Roman" w:cs="Times New Roman"/>
          <w:b/>
          <w:sz w:val="28"/>
          <w:szCs w:val="28"/>
        </w:rPr>
        <w:t xml:space="preserve">Тип котла – Е – 10; </w:t>
      </w:r>
      <w:proofErr w:type="spellStart"/>
      <w:r w:rsidRPr="00AA02A7">
        <w:rPr>
          <w:rFonts w:ascii="Times New Roman" w:hAnsi="Times New Roman" w:cs="Times New Roman"/>
          <w:b/>
          <w:sz w:val="28"/>
          <w:szCs w:val="28"/>
        </w:rPr>
        <w:t>паропроизводительность</w:t>
      </w:r>
      <w:proofErr w:type="spellEnd"/>
      <w:r w:rsidRPr="00AA02A7">
        <w:rPr>
          <w:rFonts w:ascii="Times New Roman" w:hAnsi="Times New Roman" w:cs="Times New Roman"/>
          <w:b/>
          <w:sz w:val="28"/>
          <w:szCs w:val="28"/>
        </w:rPr>
        <w:t xml:space="preserve"> котла 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 = 10 т/ч; давление перегретого пара </w:t>
      </w:r>
      <w:proofErr w:type="spellStart"/>
      <w:r w:rsidRPr="00AA02A7">
        <w:rPr>
          <w:rFonts w:ascii="Times New Roman" w:hAnsi="Times New Roman" w:cs="Times New Roman"/>
          <w:b/>
          <w:sz w:val="28"/>
          <w:szCs w:val="28"/>
        </w:rPr>
        <w:t>Р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пе</w:t>
      </w:r>
      <w:proofErr w:type="spellEnd"/>
      <w:r w:rsidRPr="00AA02A7">
        <w:rPr>
          <w:rFonts w:ascii="Times New Roman" w:hAnsi="Times New Roman" w:cs="Times New Roman"/>
          <w:b/>
          <w:sz w:val="28"/>
          <w:szCs w:val="28"/>
        </w:rPr>
        <w:t xml:space="preserve"> = 1,4 МПа; температура перегретого пара </w:t>
      </w:r>
      <w:proofErr w:type="spellStart"/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n</w:t>
      </w:r>
      <w:proofErr w:type="spellEnd"/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е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 = 215</w:t>
      </w:r>
      <w:r w:rsidRPr="00AA02A7">
        <w:rPr>
          <w:rFonts w:ascii="Times New Roman" w:hAnsi="Times New Roman" w:cs="Times New Roman"/>
          <w:b/>
          <w:sz w:val="28"/>
          <w:szCs w:val="28"/>
          <w:vertAlign w:val="superscript"/>
        </w:rPr>
        <w:t>0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С; температура насыщенного пара  </w:t>
      </w:r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н.п.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 = 194</w:t>
      </w:r>
      <w:r w:rsidRPr="00AA02A7">
        <w:rPr>
          <w:rFonts w:ascii="Times New Roman" w:hAnsi="Times New Roman" w:cs="Times New Roman"/>
          <w:b/>
          <w:sz w:val="28"/>
          <w:szCs w:val="28"/>
          <w:vertAlign w:val="superscript"/>
        </w:rPr>
        <w:t>0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С; температура питательной воды </w:t>
      </w:r>
      <w:proofErr w:type="spellStart"/>
      <w:r w:rsidRPr="00AA02A7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n</w:t>
      </w:r>
      <w:proofErr w:type="spellEnd"/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в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 = 84</w:t>
      </w:r>
      <w:r w:rsidRPr="00AA02A7">
        <w:rPr>
          <w:rFonts w:ascii="Times New Roman" w:hAnsi="Times New Roman" w:cs="Times New Roman"/>
          <w:b/>
          <w:sz w:val="28"/>
          <w:szCs w:val="28"/>
          <w:vertAlign w:val="superscript"/>
        </w:rPr>
        <w:t>0</w:t>
      </w:r>
      <w:r w:rsidRPr="00AA02A7">
        <w:rPr>
          <w:rFonts w:ascii="Times New Roman" w:hAnsi="Times New Roman" w:cs="Times New Roman"/>
          <w:b/>
          <w:sz w:val="28"/>
          <w:szCs w:val="28"/>
        </w:rPr>
        <w:t>С; температура уходящих газов ϑ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ух</w:t>
      </w:r>
      <w:r w:rsidRPr="00AA02A7">
        <w:rPr>
          <w:rFonts w:ascii="Times New Roman" w:hAnsi="Times New Roman" w:cs="Times New Roman"/>
          <w:b/>
          <w:sz w:val="28"/>
          <w:szCs w:val="28"/>
        </w:rPr>
        <w:t xml:space="preserve">  = 155</w:t>
      </w:r>
      <w:r w:rsidRPr="00AA02A7">
        <w:rPr>
          <w:rFonts w:ascii="Times New Roman" w:hAnsi="Times New Roman" w:cs="Times New Roman"/>
          <w:b/>
          <w:sz w:val="28"/>
          <w:szCs w:val="28"/>
          <w:vertAlign w:val="superscript"/>
        </w:rPr>
        <w:t>0</w:t>
      </w:r>
      <w:r w:rsidRPr="00AA02A7">
        <w:rPr>
          <w:rFonts w:ascii="Times New Roman" w:hAnsi="Times New Roman" w:cs="Times New Roman"/>
          <w:b/>
          <w:sz w:val="28"/>
          <w:szCs w:val="28"/>
        </w:rPr>
        <w:t>С; доля непрерывной продувки α</w:t>
      </w:r>
      <w:proofErr w:type="gramStart"/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пр</w:t>
      </w:r>
      <w:proofErr w:type="gramEnd"/>
      <w:r w:rsidRPr="00AA02A7">
        <w:rPr>
          <w:rFonts w:ascii="Times New Roman" w:hAnsi="Times New Roman" w:cs="Times New Roman"/>
          <w:b/>
          <w:sz w:val="32"/>
          <w:szCs w:val="28"/>
        </w:rPr>
        <w:t xml:space="preserve"> = 4%; </w:t>
      </w:r>
      <w:r w:rsidRPr="00AA02A7">
        <w:rPr>
          <w:rFonts w:ascii="Times New Roman" w:hAnsi="Times New Roman" w:cs="Times New Roman"/>
          <w:b/>
          <w:sz w:val="28"/>
          <w:szCs w:val="28"/>
        </w:rPr>
        <w:t>коэффициент избытка воздуха за экономайзером α</w:t>
      </w:r>
      <w:r w:rsidRPr="00AA02A7">
        <w:rPr>
          <w:rFonts w:ascii="Times New Roman" w:hAnsi="Times New Roman" w:cs="Times New Roman"/>
          <w:b/>
          <w:sz w:val="28"/>
          <w:szCs w:val="28"/>
          <w:vertAlign w:val="subscript"/>
        </w:rPr>
        <w:t>ух</w:t>
      </w:r>
      <w:r w:rsidRPr="00AA02A7">
        <w:rPr>
          <w:rFonts w:ascii="Times New Roman" w:hAnsi="Times New Roman" w:cs="Times New Roman"/>
          <w:b/>
          <w:sz w:val="32"/>
          <w:szCs w:val="28"/>
        </w:rPr>
        <w:t xml:space="preserve"> = </w:t>
      </w:r>
      <w:r w:rsidRPr="00AA02A7">
        <w:rPr>
          <w:rFonts w:ascii="Times New Roman" w:hAnsi="Times New Roman" w:cs="Times New Roman"/>
          <w:b/>
          <w:sz w:val="28"/>
          <w:szCs w:val="28"/>
        </w:rPr>
        <w:t>1,26.</w:t>
      </w:r>
    </w:p>
    <w:p w:rsidR="008311BD" w:rsidRDefault="008311BD"/>
    <w:p w:rsidR="009C0B7E" w:rsidRDefault="009C0B7E" w:rsidP="009C0B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B7E" w:rsidRPr="00AA02A7" w:rsidRDefault="009C0B7E" w:rsidP="009C0B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2A7">
        <w:rPr>
          <w:rFonts w:ascii="Times New Roman" w:hAnsi="Times New Roman" w:cs="Times New Roman"/>
          <w:b/>
          <w:sz w:val="28"/>
          <w:szCs w:val="28"/>
        </w:rPr>
        <w:t>Задача 2. Определить геометрические характеристики чугунного экономайзера для котла, рассчитанного в части 1, используя исходные данные, приведенные в таблице 3, и результаты расчётов задачи 1.</w:t>
      </w:r>
    </w:p>
    <w:p w:rsidR="009C0B7E" w:rsidRPr="00AA02A7" w:rsidRDefault="009C0B7E" w:rsidP="009C0B7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2A7">
        <w:rPr>
          <w:b/>
        </w:rPr>
        <w:tab/>
      </w:r>
      <w:r w:rsidRPr="00AA02A7">
        <w:rPr>
          <w:rFonts w:ascii="Times New Roman" w:hAnsi="Times New Roman" w:cs="Times New Roman"/>
          <w:b/>
          <w:sz w:val="28"/>
          <w:szCs w:val="28"/>
        </w:rPr>
        <w:t>Чугунный экономайзер котлов малой мощности компонуется из стандартных труб ВТИ или ЦККБ с квадратными или прямоугольными рёбрами.</w:t>
      </w:r>
    </w:p>
    <w:p w:rsidR="009C0B7E" w:rsidRDefault="009C0B7E" w:rsidP="009C0B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66394" cy="2377440"/>
            <wp:effectExtent l="19050" t="0" r="5806" b="0"/>
            <wp:docPr id="6" name="Рисунок 1" descr="E:\котлы\ScanImage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тлы\ScanImage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009" t="71802" r="52904" b="1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394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7E" w:rsidRDefault="009C0B7E" w:rsidP="009C0B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0B7E" w:rsidRDefault="009C0B7E" w:rsidP="009C0B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732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2</w:t>
      </w:r>
    </w:p>
    <w:p w:rsidR="009C0B7E" w:rsidRDefault="009C0B7E" w:rsidP="009C0B7E">
      <w:pPr>
        <w:rPr>
          <w:rFonts w:ascii="Times New Roman" w:hAnsi="Times New Roman" w:cs="Times New Roman"/>
          <w:sz w:val="28"/>
          <w:szCs w:val="28"/>
        </w:rPr>
      </w:pPr>
    </w:p>
    <w:p w:rsidR="009C0B7E" w:rsidRDefault="009C0B7E" w:rsidP="009C0B7E">
      <w:pPr>
        <w:tabs>
          <w:tab w:val="left" w:pos="103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Выполнить аэродинамический расчёт газового тракта котла, рассчитанного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1. Выбрать дымосос, рассчитать потребляемую им мощность.</w:t>
      </w:r>
    </w:p>
    <w:p w:rsidR="009C0B7E" w:rsidRDefault="009C0B7E" w:rsidP="009C0B7E">
      <w:pPr>
        <w:tabs>
          <w:tab w:val="left" w:pos="103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</w:t>
      </w:r>
    </w:p>
    <w:tbl>
      <w:tblPr>
        <w:tblStyle w:val="a3"/>
        <w:tblW w:w="0" w:type="auto"/>
        <w:tblLook w:val="04A0"/>
      </w:tblPr>
      <w:tblGrid>
        <w:gridCol w:w="7763"/>
        <w:gridCol w:w="1808"/>
      </w:tblGrid>
      <w:tr w:rsidR="009C0B7E" w:rsidTr="0010496B">
        <w:tc>
          <w:tcPr>
            <w:tcW w:w="7763" w:type="dxa"/>
          </w:tcPr>
          <w:p w:rsidR="009C0B7E" w:rsidRDefault="009C0B7E" w:rsidP="0010496B">
            <w:pPr>
              <w:tabs>
                <w:tab w:val="left" w:pos="103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Наименование, условное обозначение и единицы измерения величин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B7E" w:rsidTr="0010496B">
        <w:tc>
          <w:tcPr>
            <w:tcW w:w="9571" w:type="dxa"/>
            <w:gridSpan w:val="2"/>
          </w:tcPr>
          <w:p w:rsidR="009C0B7E" w:rsidRDefault="009C0B7E" w:rsidP="0010496B">
            <w:pPr>
              <w:tabs>
                <w:tab w:val="left" w:pos="103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Конвективный пучок</w:t>
            </w:r>
          </w:p>
        </w:tc>
      </w:tr>
      <w:tr w:rsidR="009C0B7E" w:rsidTr="0010496B">
        <w:tc>
          <w:tcPr>
            <w:tcW w:w="7763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1.Наружный диаметр труб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мм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9C0B7E" w:rsidTr="0010496B">
        <w:tc>
          <w:tcPr>
            <w:tcW w:w="7763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2.Поперечный шаг труб</w:t>
            </w:r>
            <w:r w:rsidRPr="007463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7463E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мм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9C0B7E" w:rsidTr="0010496B">
        <w:tc>
          <w:tcPr>
            <w:tcW w:w="7763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3.Продольный шаг труб</w:t>
            </w:r>
            <w:r w:rsidRPr="007463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7463E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мм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C0B7E" w:rsidTr="0010496B">
        <w:tc>
          <w:tcPr>
            <w:tcW w:w="7763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4.Число рядов труб по ходу газов</w:t>
            </w:r>
            <w:r w:rsidRPr="007463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шт.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9C0B7E" w:rsidTr="0010496B">
        <w:tc>
          <w:tcPr>
            <w:tcW w:w="7763" w:type="dxa"/>
          </w:tcPr>
          <w:p w:rsidR="009C0B7E" w:rsidRPr="003E6732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5.Температура газов</w:t>
            </w:r>
            <w:r w:rsidRPr="00DE4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υ </w:t>
            </w:r>
            <w:proofErr w:type="spellStart"/>
            <w:r w:rsidRPr="00DE4E7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r w:rsidRPr="00DE4E7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DE4E7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685</w:t>
            </w:r>
          </w:p>
        </w:tc>
      </w:tr>
      <w:tr w:rsidR="009C0B7E" w:rsidTr="0010496B">
        <w:tc>
          <w:tcPr>
            <w:tcW w:w="7763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6.Скорость газов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м/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9C0B7E" w:rsidTr="0010496B">
        <w:tc>
          <w:tcPr>
            <w:tcW w:w="7763" w:type="dxa"/>
          </w:tcPr>
          <w:p w:rsidR="009C0B7E" w:rsidRPr="003E6732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7.Число поворотов газового потока на 90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E4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0B7E" w:rsidTr="0010496B">
        <w:tc>
          <w:tcPr>
            <w:tcW w:w="9571" w:type="dxa"/>
            <w:gridSpan w:val="2"/>
          </w:tcPr>
          <w:p w:rsidR="009C0B7E" w:rsidRDefault="009C0B7E" w:rsidP="0010496B">
            <w:pPr>
              <w:tabs>
                <w:tab w:val="left" w:pos="103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Экономайзер</w:t>
            </w:r>
          </w:p>
        </w:tc>
      </w:tr>
      <w:tr w:rsidR="009C0B7E" w:rsidTr="0010496B">
        <w:tc>
          <w:tcPr>
            <w:tcW w:w="7763" w:type="dxa"/>
          </w:tcPr>
          <w:p w:rsidR="009C0B7E" w:rsidRPr="003E6732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8.Температура газов 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9C0B7E" w:rsidTr="0010496B">
        <w:tc>
          <w:tcPr>
            <w:tcW w:w="7763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9.Скорость газов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эк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9C0B7E" w:rsidTr="0010496B">
        <w:tc>
          <w:tcPr>
            <w:tcW w:w="9571" w:type="dxa"/>
            <w:gridSpan w:val="2"/>
          </w:tcPr>
          <w:p w:rsidR="009C0B7E" w:rsidRDefault="009C0B7E" w:rsidP="0010496B">
            <w:pPr>
              <w:tabs>
                <w:tab w:val="left" w:pos="103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Опускная шахта</w:t>
            </w:r>
          </w:p>
        </w:tc>
      </w:tr>
      <w:tr w:rsidR="009C0B7E" w:rsidTr="0010496B">
        <w:tc>
          <w:tcPr>
            <w:tcW w:w="7763" w:type="dxa"/>
          </w:tcPr>
          <w:p w:rsidR="009C0B7E" w:rsidRPr="003E6732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10.Высота опускной шахты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шахт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9C0B7E" w:rsidTr="0010496B">
        <w:tc>
          <w:tcPr>
            <w:tcW w:w="9571" w:type="dxa"/>
            <w:gridSpan w:val="2"/>
          </w:tcPr>
          <w:p w:rsidR="009C0B7E" w:rsidRDefault="009C0B7E" w:rsidP="0010496B">
            <w:pPr>
              <w:tabs>
                <w:tab w:val="left" w:pos="103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Дымовая труба</w:t>
            </w:r>
          </w:p>
        </w:tc>
      </w:tr>
      <w:tr w:rsidR="009C0B7E" w:rsidTr="0010496B">
        <w:tc>
          <w:tcPr>
            <w:tcW w:w="7763" w:type="dxa"/>
          </w:tcPr>
          <w:p w:rsidR="009C0B7E" w:rsidRPr="003E6732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11.Высота дымовой трубы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9C0B7E" w:rsidTr="0010496B">
        <w:tc>
          <w:tcPr>
            <w:tcW w:w="9571" w:type="dxa"/>
            <w:gridSpan w:val="2"/>
          </w:tcPr>
          <w:p w:rsidR="009C0B7E" w:rsidRDefault="009C0B7E" w:rsidP="0010496B">
            <w:pPr>
              <w:tabs>
                <w:tab w:val="left" w:pos="103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Газопроводы</w:t>
            </w:r>
          </w:p>
        </w:tc>
      </w:tr>
      <w:tr w:rsidR="009C0B7E" w:rsidTr="0010496B">
        <w:tc>
          <w:tcPr>
            <w:tcW w:w="7763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12.Длина газопроводов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</w:tr>
      <w:tr w:rsidR="009C0B7E" w:rsidTr="0010496B">
        <w:tc>
          <w:tcPr>
            <w:tcW w:w="7763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13.Ширина прямоугольного сечения газопроводов</w:t>
            </w:r>
            <w:r w:rsidRPr="00DE4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E4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</w:tr>
      <w:tr w:rsidR="009C0B7E" w:rsidTr="0010496B">
        <w:tc>
          <w:tcPr>
            <w:tcW w:w="7763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14.Высота прямоугольного сечения газопроводов</w:t>
            </w:r>
            <w:r w:rsidRPr="00DE4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0,638</w:t>
            </w:r>
          </w:p>
        </w:tc>
      </w:tr>
      <w:tr w:rsidR="009C0B7E" w:rsidTr="0010496B">
        <w:tc>
          <w:tcPr>
            <w:tcW w:w="7763" w:type="dxa"/>
          </w:tcPr>
          <w:p w:rsidR="009C0B7E" w:rsidRPr="003E6732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15.Температура газов 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</w:t>
            </w:r>
            <w:r w:rsidRPr="00DE4E7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</w:t>
            </w:r>
            <w:proofErr w:type="spellEnd"/>
            <w:r w:rsidRPr="00DE4E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9C0B7E" w:rsidTr="0010496B">
        <w:tc>
          <w:tcPr>
            <w:tcW w:w="7763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16.Скорость газов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гп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м/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</w:tr>
      <w:tr w:rsidR="009C0B7E" w:rsidTr="0010496B">
        <w:tc>
          <w:tcPr>
            <w:tcW w:w="7763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17.Количество поворотов газохода  на 90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шт.</w:t>
            </w:r>
          </w:p>
        </w:tc>
        <w:tc>
          <w:tcPr>
            <w:tcW w:w="1808" w:type="dxa"/>
          </w:tcPr>
          <w:p w:rsidR="009C0B7E" w:rsidRDefault="009C0B7E" w:rsidP="0010496B">
            <w:pPr>
              <w:tabs>
                <w:tab w:val="left" w:pos="103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9C0B7E" w:rsidRDefault="009C0B7E"/>
    <w:sectPr w:rsidR="009C0B7E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B7E"/>
    <w:rsid w:val="000930D7"/>
    <w:rsid w:val="008311BD"/>
    <w:rsid w:val="009C0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B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1762</Characters>
  <Application>Microsoft Office Word</Application>
  <DocSecurity>0</DocSecurity>
  <Lines>14</Lines>
  <Paragraphs>4</Paragraphs>
  <ScaleCrop>false</ScaleCrop>
  <Company>Microsoft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2014-01-09T17:01:00Z</dcterms:created>
  <dcterms:modified xsi:type="dcterms:W3CDTF">2014-01-09T17:05:00Z</dcterms:modified>
</cp:coreProperties>
</file>