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FDD" w:rsidRPr="00A0386B" w:rsidRDefault="00D60FDD" w:rsidP="00D60FDD">
      <w:pPr>
        <w:rPr>
          <w:b/>
          <w:sz w:val="28"/>
          <w:szCs w:val="28"/>
        </w:rPr>
      </w:pPr>
      <w:r w:rsidRPr="00A0386B">
        <w:rPr>
          <w:b/>
          <w:sz w:val="28"/>
          <w:szCs w:val="28"/>
        </w:rPr>
        <w:t>1. Найти общее решение дифференциального уравнения</w:t>
      </w:r>
      <w:proofErr w:type="gramStart"/>
      <w:r w:rsidRPr="00A0386B">
        <w:rPr>
          <w:b/>
          <w:sz w:val="28"/>
          <w:szCs w:val="28"/>
        </w:rPr>
        <w:t>.</w:t>
      </w:r>
      <w:proofErr w:type="gramEnd"/>
    </w:p>
    <w:p w:rsidR="00D60FDD" w:rsidRPr="00A0386B" w:rsidRDefault="00D60FDD" w:rsidP="00D60FDD">
      <w:pPr>
        <w:rPr>
          <w:b/>
          <w:sz w:val="28"/>
          <w:szCs w:val="28"/>
        </w:rPr>
      </w:pPr>
      <w:r w:rsidRPr="00A0386B">
        <w:rPr>
          <w:b/>
          <w:position w:val="-28"/>
          <w:sz w:val="28"/>
          <w:szCs w:val="28"/>
        </w:rPr>
        <w:object w:dxaOrig="2079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25pt;height:36.75pt" o:ole="" fillcolor="window">
            <v:imagedata r:id="rId4" o:title=""/>
          </v:shape>
          <o:OLEObject Type="Embed" ProgID="Equation.3" ShapeID="_x0000_i1025" DrawAspect="Content" ObjectID="_1451681205" r:id="rId5"/>
        </w:object>
      </w:r>
      <w:r w:rsidRPr="00A0386B">
        <w:rPr>
          <w:b/>
          <w:sz w:val="28"/>
          <w:szCs w:val="28"/>
        </w:rPr>
        <w:t>.</w:t>
      </w:r>
    </w:p>
    <w:p w:rsidR="008311BD" w:rsidRDefault="008311BD"/>
    <w:p w:rsidR="00D60FDD" w:rsidRPr="00A0386B" w:rsidRDefault="00D60FDD" w:rsidP="00D60FDD">
      <w:pPr>
        <w:rPr>
          <w:b/>
          <w:sz w:val="28"/>
          <w:szCs w:val="28"/>
        </w:rPr>
      </w:pPr>
      <w:r w:rsidRPr="00A0386B">
        <w:rPr>
          <w:b/>
          <w:color w:val="000000"/>
          <w:sz w:val="28"/>
          <w:szCs w:val="28"/>
        </w:rPr>
        <w:t xml:space="preserve">11. </w:t>
      </w:r>
      <w:r w:rsidRPr="00A0386B">
        <w:rPr>
          <w:b/>
          <w:sz w:val="28"/>
          <w:szCs w:val="28"/>
        </w:rPr>
        <w:t xml:space="preserve">Найти частное решение дифференциального уравнения </w:t>
      </w:r>
      <w:r w:rsidRPr="00A0386B">
        <w:rPr>
          <w:b/>
          <w:position w:val="-14"/>
          <w:sz w:val="28"/>
          <w:szCs w:val="28"/>
        </w:rPr>
        <w:object w:dxaOrig="2020" w:dyaOrig="400">
          <v:shape id="_x0000_i1026" type="#_x0000_t75" style="width:101.25pt;height:20.25pt" o:ole="">
            <v:imagedata r:id="rId6" o:title=""/>
          </v:shape>
          <o:OLEObject Type="Embed" ProgID="Equation.DSMT4" ShapeID="_x0000_i1026" DrawAspect="Content" ObjectID="_1451681206" r:id="rId7"/>
        </w:object>
      </w:r>
      <w:r w:rsidRPr="00A0386B">
        <w:rPr>
          <w:b/>
          <w:sz w:val="28"/>
          <w:szCs w:val="28"/>
        </w:rPr>
        <w:t xml:space="preserve">, удовлетворяющее начальным условиям </w:t>
      </w:r>
      <w:r w:rsidRPr="00A0386B">
        <w:rPr>
          <w:b/>
          <w:position w:val="-14"/>
          <w:sz w:val="28"/>
          <w:szCs w:val="28"/>
        </w:rPr>
        <w:object w:dxaOrig="2060" w:dyaOrig="400">
          <v:shape id="_x0000_i1027" type="#_x0000_t75" style="width:102.75pt;height:20.25pt" o:ole="">
            <v:imagedata r:id="rId8" o:title=""/>
          </v:shape>
          <o:OLEObject Type="Embed" ProgID="Equation.DSMT4" ShapeID="_x0000_i1027" DrawAspect="Content" ObjectID="_1451681207" r:id="rId9"/>
        </w:object>
      </w:r>
      <w:r w:rsidRPr="00A0386B">
        <w:rPr>
          <w:b/>
          <w:sz w:val="28"/>
          <w:szCs w:val="28"/>
        </w:rPr>
        <w:t>.</w:t>
      </w:r>
      <w:r w:rsidRPr="00A0386B">
        <w:rPr>
          <w:b/>
          <w:i/>
          <w:iCs/>
          <w:sz w:val="28"/>
          <w:szCs w:val="28"/>
        </w:rPr>
        <w:t xml:space="preserve"> </w:t>
      </w:r>
    </w:p>
    <w:p w:rsidR="00D60FDD" w:rsidRPr="00A0386B" w:rsidRDefault="00D60FDD" w:rsidP="00D60FDD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A0386B">
        <w:rPr>
          <w:b/>
          <w:position w:val="-10"/>
          <w:sz w:val="28"/>
          <w:szCs w:val="28"/>
        </w:rPr>
        <w:object w:dxaOrig="1660" w:dyaOrig="320">
          <v:shape id="_x0000_i1028" type="#_x0000_t75" style="width:83.25pt;height:15.75pt" o:ole="">
            <v:imagedata r:id="rId10" o:title=""/>
          </v:shape>
          <o:OLEObject Type="Embed" ProgID="Equation.DSMT4" ShapeID="_x0000_i1028" DrawAspect="Content" ObjectID="_1451681208" r:id="rId11"/>
        </w:object>
      </w:r>
      <w:r w:rsidRPr="00A0386B">
        <w:rPr>
          <w:b/>
          <w:sz w:val="28"/>
          <w:szCs w:val="28"/>
        </w:rPr>
        <w:t xml:space="preserve">, </w:t>
      </w:r>
      <w:r w:rsidRPr="00A0386B">
        <w:rPr>
          <w:b/>
          <w:position w:val="-14"/>
          <w:sz w:val="28"/>
          <w:szCs w:val="28"/>
        </w:rPr>
        <w:object w:dxaOrig="1820" w:dyaOrig="400">
          <v:shape id="_x0000_i1029" type="#_x0000_t75" style="width:90.75pt;height:20.25pt" o:ole="">
            <v:imagedata r:id="rId12" o:title=""/>
          </v:shape>
          <o:OLEObject Type="Embed" ProgID="Equation.DSMT4" ShapeID="_x0000_i1029" DrawAspect="Content" ObjectID="_1451681209" r:id="rId13"/>
        </w:object>
      </w:r>
      <w:r w:rsidRPr="00A0386B">
        <w:rPr>
          <w:b/>
          <w:sz w:val="28"/>
          <w:szCs w:val="28"/>
        </w:rPr>
        <w:t>.</w:t>
      </w:r>
    </w:p>
    <w:p w:rsidR="00D60FDD" w:rsidRDefault="00D60FDD"/>
    <w:p w:rsidR="00D60FDD" w:rsidRPr="00A0386B" w:rsidRDefault="00D60FDD" w:rsidP="00D60FDD">
      <w:pPr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21</w:t>
      </w:r>
      <w:r w:rsidRPr="00A0386B">
        <w:rPr>
          <w:b/>
          <w:color w:val="000000"/>
          <w:sz w:val="28"/>
          <w:szCs w:val="28"/>
        </w:rPr>
        <w:t>. Пластина</w:t>
      </w:r>
      <w:proofErr w:type="gramStart"/>
      <w:r w:rsidRPr="00A0386B">
        <w:rPr>
          <w:b/>
          <w:color w:val="000000"/>
          <w:sz w:val="28"/>
          <w:szCs w:val="28"/>
        </w:rPr>
        <w:t xml:space="preserve"> Д</w:t>
      </w:r>
      <w:proofErr w:type="gramEnd"/>
      <w:r w:rsidRPr="00A0386B">
        <w:rPr>
          <w:b/>
          <w:color w:val="000000"/>
          <w:sz w:val="28"/>
          <w:szCs w:val="28"/>
        </w:rPr>
        <w:t xml:space="preserve"> задана ограничивающими ее кривыми, </w:t>
      </w:r>
      <w:r w:rsidRPr="00A0386B">
        <w:rPr>
          <w:b/>
          <w:position w:val="-14"/>
          <w:sz w:val="28"/>
          <w:szCs w:val="28"/>
        </w:rPr>
        <w:object w:dxaOrig="1200" w:dyaOrig="400">
          <v:shape id="_x0000_i1030" type="#_x0000_t75" style="width:60pt;height:20.25pt" o:ole="">
            <v:imagedata r:id="rId14" o:title=""/>
          </v:shape>
          <o:OLEObject Type="Embed" ProgID="Equation.DSMT4" ShapeID="_x0000_i1030" DrawAspect="Content" ObjectID="_1451681210" r:id="rId15"/>
        </w:object>
      </w:r>
      <w:r w:rsidRPr="00A0386B">
        <w:rPr>
          <w:b/>
          <w:sz w:val="28"/>
          <w:szCs w:val="28"/>
        </w:rPr>
        <w:t>– пло</w:t>
      </w:r>
      <w:r w:rsidRPr="00A0386B">
        <w:rPr>
          <w:b/>
          <w:sz w:val="28"/>
          <w:szCs w:val="28"/>
        </w:rPr>
        <w:t>т</w:t>
      </w:r>
      <w:r w:rsidRPr="00A0386B">
        <w:rPr>
          <w:b/>
          <w:sz w:val="28"/>
          <w:szCs w:val="28"/>
        </w:rPr>
        <w:t>ность. Найти массу пластины.</w:t>
      </w:r>
    </w:p>
    <w:p w:rsidR="00D60FDD" w:rsidRPr="00A0386B" w:rsidRDefault="00D60FDD" w:rsidP="00D60FDD">
      <w:pPr>
        <w:rPr>
          <w:b/>
          <w:sz w:val="28"/>
          <w:szCs w:val="28"/>
        </w:rPr>
      </w:pPr>
      <w:r w:rsidRPr="00A0386B">
        <w:rPr>
          <w:b/>
          <w:sz w:val="28"/>
          <w:szCs w:val="28"/>
        </w:rPr>
        <w:t xml:space="preserve">Д: </w:t>
      </w:r>
      <w:r w:rsidRPr="00A0386B">
        <w:rPr>
          <w:b/>
          <w:position w:val="-10"/>
          <w:sz w:val="28"/>
          <w:szCs w:val="28"/>
        </w:rPr>
        <w:object w:dxaOrig="2780" w:dyaOrig="320">
          <v:shape id="_x0000_i1031" type="#_x0000_t75" style="width:138.75pt;height:15.75pt" o:ole="">
            <v:imagedata r:id="rId16" o:title=""/>
          </v:shape>
          <o:OLEObject Type="Embed" ProgID="Equation.DSMT4" ShapeID="_x0000_i1031" DrawAspect="Content" ObjectID="_1451681211" r:id="rId17"/>
        </w:object>
      </w:r>
      <w:r w:rsidRPr="00A0386B">
        <w:rPr>
          <w:b/>
          <w:sz w:val="28"/>
          <w:szCs w:val="28"/>
        </w:rPr>
        <w:t>.</w:t>
      </w:r>
    </w:p>
    <w:p w:rsidR="00D60FDD" w:rsidRDefault="00D60FDD"/>
    <w:p w:rsidR="00D60FDD" w:rsidRDefault="00D60FDD" w:rsidP="00D60FDD">
      <w:pPr>
        <w:jc w:val="both"/>
        <w:rPr>
          <w:b/>
          <w:color w:val="000000"/>
          <w:sz w:val="28"/>
          <w:szCs w:val="28"/>
        </w:rPr>
      </w:pPr>
      <w:r w:rsidRPr="00C727AF">
        <w:rPr>
          <w:b/>
          <w:color w:val="000000"/>
          <w:sz w:val="28"/>
          <w:szCs w:val="28"/>
        </w:rPr>
        <w:t>31. Вероятность остановки на станции первого поезда равна 0,7, втор</w:t>
      </w:r>
      <w:r w:rsidRPr="00C727AF">
        <w:rPr>
          <w:b/>
          <w:color w:val="000000"/>
          <w:sz w:val="28"/>
          <w:szCs w:val="28"/>
        </w:rPr>
        <w:t>о</w:t>
      </w:r>
      <w:r w:rsidRPr="00C727AF">
        <w:rPr>
          <w:b/>
          <w:color w:val="000000"/>
          <w:sz w:val="28"/>
          <w:szCs w:val="28"/>
        </w:rPr>
        <w:t>го– 0,8. Найти вероятность остановки обоих поездов, если вероятность остановки х</w:t>
      </w:r>
      <w:r w:rsidRPr="00C727AF">
        <w:rPr>
          <w:b/>
          <w:color w:val="000000"/>
          <w:sz w:val="28"/>
          <w:szCs w:val="28"/>
        </w:rPr>
        <w:t>о</w:t>
      </w:r>
      <w:r w:rsidRPr="00C727AF">
        <w:rPr>
          <w:b/>
          <w:color w:val="000000"/>
          <w:sz w:val="28"/>
          <w:szCs w:val="28"/>
        </w:rPr>
        <w:t>тя бы одного из них равна 0,9.</w:t>
      </w:r>
    </w:p>
    <w:p w:rsidR="00D60FDD" w:rsidRDefault="00D60FDD"/>
    <w:p w:rsidR="00D60FDD" w:rsidRPr="00C727AF" w:rsidRDefault="00D60FDD" w:rsidP="00D60FDD">
      <w:pPr>
        <w:jc w:val="both"/>
        <w:rPr>
          <w:b/>
          <w:sz w:val="28"/>
          <w:szCs w:val="28"/>
        </w:rPr>
      </w:pPr>
      <w:r w:rsidRPr="00C727AF">
        <w:rPr>
          <w:b/>
          <w:sz w:val="28"/>
          <w:szCs w:val="28"/>
        </w:rPr>
        <w:t>41. Найти математическое ожидание и дисперсию дискретной случа</w:t>
      </w:r>
      <w:r w:rsidRPr="00C727AF">
        <w:rPr>
          <w:b/>
          <w:sz w:val="28"/>
          <w:szCs w:val="28"/>
        </w:rPr>
        <w:t>й</w:t>
      </w:r>
      <w:r w:rsidRPr="00C727AF">
        <w:rPr>
          <w:b/>
          <w:sz w:val="28"/>
          <w:szCs w:val="28"/>
        </w:rPr>
        <w:t>ной в</w:t>
      </w:r>
      <w:r w:rsidRPr="00C727AF">
        <w:rPr>
          <w:b/>
          <w:sz w:val="28"/>
          <w:szCs w:val="28"/>
        </w:rPr>
        <w:t>е</w:t>
      </w:r>
      <w:r w:rsidRPr="00C727AF">
        <w:rPr>
          <w:b/>
          <w:sz w:val="28"/>
          <w:szCs w:val="28"/>
        </w:rPr>
        <w:t>личины Х, заданной законом распределения.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9"/>
        <w:gridCol w:w="566"/>
        <w:gridCol w:w="566"/>
        <w:gridCol w:w="566"/>
        <w:gridCol w:w="566"/>
      </w:tblGrid>
      <w:tr w:rsidR="00D60FDD" w:rsidRPr="00C727AF" w:rsidTr="0061090C">
        <w:tc>
          <w:tcPr>
            <w:tcW w:w="0" w:type="auto"/>
            <w:vAlign w:val="center"/>
          </w:tcPr>
          <w:p w:rsidR="00D60FDD" w:rsidRPr="00C727AF" w:rsidRDefault="00D60FDD" w:rsidP="0061090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C727AF">
              <w:rPr>
                <w:b/>
                <w:sz w:val="28"/>
                <w:szCs w:val="28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D60FDD" w:rsidRPr="00C727AF" w:rsidRDefault="00D60FDD" w:rsidP="0061090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C727AF">
              <w:rPr>
                <w:b/>
                <w:sz w:val="28"/>
                <w:szCs w:val="28"/>
                <w:lang w:val="en-US"/>
              </w:rPr>
              <w:t>-1</w:t>
            </w:r>
          </w:p>
        </w:tc>
        <w:tc>
          <w:tcPr>
            <w:tcW w:w="0" w:type="auto"/>
            <w:vAlign w:val="center"/>
          </w:tcPr>
          <w:p w:rsidR="00D60FDD" w:rsidRPr="00C727AF" w:rsidRDefault="00D60FDD" w:rsidP="0061090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C727AF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:rsidR="00D60FDD" w:rsidRPr="00C727AF" w:rsidRDefault="00D60FDD" w:rsidP="0061090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C727AF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:rsidR="00D60FDD" w:rsidRPr="00C727AF" w:rsidRDefault="00D60FDD" w:rsidP="0061090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C727AF">
              <w:rPr>
                <w:b/>
                <w:sz w:val="28"/>
                <w:szCs w:val="28"/>
                <w:lang w:val="en-US"/>
              </w:rPr>
              <w:t>3</w:t>
            </w:r>
          </w:p>
        </w:tc>
      </w:tr>
      <w:tr w:rsidR="00D60FDD" w:rsidRPr="00C727AF" w:rsidTr="0061090C">
        <w:tc>
          <w:tcPr>
            <w:tcW w:w="0" w:type="auto"/>
            <w:vAlign w:val="center"/>
          </w:tcPr>
          <w:p w:rsidR="00D60FDD" w:rsidRPr="00C727AF" w:rsidRDefault="00D60FDD" w:rsidP="0061090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C727AF">
              <w:rPr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0" w:type="auto"/>
            <w:vAlign w:val="center"/>
          </w:tcPr>
          <w:p w:rsidR="00D60FDD" w:rsidRPr="00C727AF" w:rsidRDefault="00D60FDD" w:rsidP="0061090C">
            <w:pPr>
              <w:jc w:val="center"/>
              <w:rPr>
                <w:b/>
                <w:sz w:val="28"/>
                <w:szCs w:val="28"/>
              </w:rPr>
            </w:pPr>
            <w:r w:rsidRPr="00C727AF">
              <w:rPr>
                <w:b/>
                <w:sz w:val="28"/>
                <w:szCs w:val="28"/>
              </w:rPr>
              <w:t>0,4</w:t>
            </w:r>
          </w:p>
        </w:tc>
        <w:tc>
          <w:tcPr>
            <w:tcW w:w="0" w:type="auto"/>
            <w:vAlign w:val="center"/>
          </w:tcPr>
          <w:p w:rsidR="00D60FDD" w:rsidRPr="00C727AF" w:rsidRDefault="00D60FDD" w:rsidP="0061090C">
            <w:pPr>
              <w:jc w:val="center"/>
              <w:rPr>
                <w:b/>
                <w:sz w:val="28"/>
                <w:szCs w:val="28"/>
              </w:rPr>
            </w:pPr>
            <w:r w:rsidRPr="00C727AF">
              <w:rPr>
                <w:b/>
                <w:sz w:val="28"/>
                <w:szCs w:val="28"/>
              </w:rPr>
              <w:t>0,3</w:t>
            </w:r>
          </w:p>
        </w:tc>
        <w:tc>
          <w:tcPr>
            <w:tcW w:w="0" w:type="auto"/>
            <w:vAlign w:val="center"/>
          </w:tcPr>
          <w:p w:rsidR="00D60FDD" w:rsidRPr="00C727AF" w:rsidRDefault="00D60FDD" w:rsidP="0061090C">
            <w:pPr>
              <w:jc w:val="center"/>
              <w:rPr>
                <w:b/>
                <w:sz w:val="28"/>
                <w:szCs w:val="28"/>
              </w:rPr>
            </w:pPr>
            <w:r w:rsidRPr="00C727AF">
              <w:rPr>
                <w:b/>
                <w:sz w:val="28"/>
                <w:szCs w:val="28"/>
              </w:rPr>
              <w:t>0,1</w:t>
            </w:r>
          </w:p>
        </w:tc>
        <w:tc>
          <w:tcPr>
            <w:tcW w:w="0" w:type="auto"/>
            <w:vAlign w:val="center"/>
          </w:tcPr>
          <w:p w:rsidR="00D60FDD" w:rsidRPr="00C727AF" w:rsidRDefault="00D60FDD" w:rsidP="0061090C">
            <w:pPr>
              <w:jc w:val="center"/>
              <w:rPr>
                <w:b/>
                <w:sz w:val="28"/>
                <w:szCs w:val="28"/>
              </w:rPr>
            </w:pPr>
            <w:r w:rsidRPr="00C727AF">
              <w:rPr>
                <w:b/>
                <w:sz w:val="28"/>
                <w:szCs w:val="28"/>
              </w:rPr>
              <w:t>0,2</w:t>
            </w:r>
          </w:p>
        </w:tc>
      </w:tr>
    </w:tbl>
    <w:p w:rsidR="00D60FDD" w:rsidRDefault="00D60FDD"/>
    <w:p w:rsidR="00D60FDD" w:rsidRPr="00C727AF" w:rsidRDefault="00D60FDD" w:rsidP="00D60FDD">
      <w:pPr>
        <w:jc w:val="both"/>
        <w:rPr>
          <w:b/>
          <w:sz w:val="28"/>
          <w:szCs w:val="28"/>
        </w:rPr>
      </w:pPr>
      <w:r w:rsidRPr="00C727AF">
        <w:rPr>
          <w:b/>
          <w:sz w:val="28"/>
          <w:szCs w:val="28"/>
        </w:rPr>
        <w:t xml:space="preserve">51. Случайная величина Х задана функцией распределения </w:t>
      </w:r>
      <w:r w:rsidRPr="00C727AF">
        <w:rPr>
          <w:b/>
          <w:position w:val="-14"/>
          <w:sz w:val="28"/>
          <w:szCs w:val="28"/>
        </w:rPr>
        <w:object w:dxaOrig="600" w:dyaOrig="400">
          <v:shape id="_x0000_i1032" type="#_x0000_t75" style="width:30pt;height:20.25pt" o:ole="">
            <v:imagedata r:id="rId18" o:title=""/>
          </v:shape>
          <o:OLEObject Type="Embed" ProgID="Equation.DSMT4" ShapeID="_x0000_i1032" DrawAspect="Content" ObjectID="_1451681212" r:id="rId19"/>
        </w:object>
      </w:r>
      <w:r w:rsidRPr="00C727AF">
        <w:rPr>
          <w:b/>
          <w:sz w:val="28"/>
          <w:szCs w:val="28"/>
        </w:rPr>
        <w:t>. Найти плотность распределения вероятностей, математическое ожидание и диспе</w:t>
      </w:r>
      <w:r w:rsidRPr="00C727AF">
        <w:rPr>
          <w:b/>
          <w:sz w:val="28"/>
          <w:szCs w:val="28"/>
        </w:rPr>
        <w:t>р</w:t>
      </w:r>
      <w:r w:rsidRPr="00C727AF">
        <w:rPr>
          <w:b/>
          <w:sz w:val="28"/>
          <w:szCs w:val="28"/>
        </w:rPr>
        <w:t>сию случайной величины.</w:t>
      </w:r>
    </w:p>
    <w:p w:rsidR="00D60FDD" w:rsidRPr="0099193A" w:rsidRDefault="00D60FDD" w:rsidP="00D60FDD">
      <w:pPr>
        <w:jc w:val="both"/>
        <w:rPr>
          <w:sz w:val="28"/>
          <w:szCs w:val="28"/>
        </w:rPr>
      </w:pPr>
      <w:r w:rsidRPr="00C727AF">
        <w:rPr>
          <w:b/>
          <w:position w:val="-50"/>
          <w:sz w:val="28"/>
          <w:szCs w:val="28"/>
        </w:rPr>
        <w:object w:dxaOrig="3480" w:dyaOrig="1120">
          <v:shape id="_x0000_i1033" type="#_x0000_t75" style="width:174pt;height:56.25pt" o:ole="">
            <v:imagedata r:id="rId20" o:title=""/>
          </v:shape>
          <o:OLEObject Type="Embed" ProgID="Equation.DSMT4" ShapeID="_x0000_i1033" DrawAspect="Content" ObjectID="_1451681213" r:id="rId21"/>
        </w:object>
      </w:r>
    </w:p>
    <w:p w:rsidR="00D60FDD" w:rsidRDefault="00D60FDD"/>
    <w:sectPr w:rsidR="00D60FDD" w:rsidSect="00831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0FDD"/>
    <w:rsid w:val="008311BD"/>
    <w:rsid w:val="00C42799"/>
    <w:rsid w:val="00D60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60FD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>Microsoft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2014-01-19T19:59:00Z</dcterms:created>
  <dcterms:modified xsi:type="dcterms:W3CDTF">2014-01-19T20:00:00Z</dcterms:modified>
</cp:coreProperties>
</file>